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71AB" w:rsidRDefault="004553CF" w:rsidP="00057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1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Жану және жарылыс физикасы пәні бойынша </w:t>
      </w:r>
      <w:r w:rsidRPr="004F71AB">
        <w:rPr>
          <w:rFonts w:ascii="Times New Roman" w:hAnsi="Times New Roman" w:cs="Times New Roman"/>
          <w:b/>
          <w:sz w:val="24"/>
          <w:szCs w:val="24"/>
        </w:rPr>
        <w:t>семинар және зертханалық сабақтарды өткізуге арналған әдістемелік нұсқаулар</w:t>
      </w:r>
    </w:p>
    <w:p w:rsidR="000570B3" w:rsidRDefault="000570B3" w:rsidP="000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553CF" w:rsidRPr="000570B3" w:rsidRDefault="004553CF" w:rsidP="000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 xml:space="preserve">Дайындық алдында студенттерге ұсынылатын әдебиеттерді пайдалана отырып, курстың тиісті бөлімдерімен танысу керек. Типтік есептер семинарлар мен зертханалық сабақтарда </w:t>
      </w:r>
      <w:r w:rsidR="00177353" w:rsidRPr="000570B3">
        <w:rPr>
          <w:rFonts w:ascii="Times New Roman" w:hAnsi="Times New Roman" w:cs="Times New Roman"/>
          <w:sz w:val="24"/>
          <w:szCs w:val="24"/>
          <w:lang w:val="kk-KZ"/>
        </w:rPr>
        <w:t xml:space="preserve">шығарылып, </w:t>
      </w:r>
      <w:r w:rsidRPr="000570B3">
        <w:rPr>
          <w:rFonts w:ascii="Times New Roman" w:hAnsi="Times New Roman" w:cs="Times New Roman"/>
          <w:sz w:val="24"/>
          <w:szCs w:val="24"/>
          <w:lang w:val="kk-KZ"/>
        </w:rPr>
        <w:t>талқыланады.</w:t>
      </w:r>
    </w:p>
    <w:p w:rsidR="000570B3" w:rsidRDefault="000570B3" w:rsidP="0005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0511" w:rsidRPr="000570B3" w:rsidRDefault="00330511" w:rsidP="0005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>Семинар сабақтары (15 сағат, аптасына 1 сағат)</w:t>
      </w:r>
    </w:p>
    <w:p w:rsidR="007F023D" w:rsidRPr="000570B3" w:rsidRDefault="007F023D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Оттегі мен ауадағы жану реакцияларының теңдеулерін құрастыру</w:t>
      </w:r>
    </w:p>
    <w:p w:rsidR="00330511" w:rsidRPr="000570B3" w:rsidRDefault="00330511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>Стехиометрия коэффициенттерін, реакцияның жылулық эффектін Менделеев өрнегі бойынша метанның жануы үшін есептеу</w:t>
      </w:r>
    </w:p>
    <w:p w:rsidR="00330511" w:rsidRPr="000570B3" w:rsidRDefault="00330511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>Стехиометрия коэффициенттерін, реакцияның жылулық эффектін Менделеев өрнегі бойынша этан мен бутанның жануы үшін есептеу</w:t>
      </w:r>
    </w:p>
    <w:p w:rsidR="00330511" w:rsidRPr="000570B3" w:rsidRDefault="00330511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>Стехиометрия коэффициенттерін, реакцияның жылулық эффектін Менделеев өрнегі бойынша пропан мен сутегінің жануы үшін есептеу</w:t>
      </w:r>
    </w:p>
    <w:p w:rsidR="008668B0" w:rsidRPr="000570B3" w:rsidRDefault="008668B0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>Сұйықтардың жану тәсілдерінің классификациясы. Мысалдар келтіру.</w:t>
      </w:r>
    </w:p>
    <w:p w:rsidR="007F023D" w:rsidRPr="000570B3" w:rsidRDefault="007F023D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Жану коэффициентін есептеу</w:t>
      </w:r>
    </w:p>
    <w:p w:rsidR="007F023D" w:rsidRPr="000570B3" w:rsidRDefault="007F023D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Заттардың жануы үшін қажетті ауа көлемін есептеу</w:t>
      </w:r>
    </w:p>
    <w:p w:rsidR="007F023D" w:rsidRPr="000570B3" w:rsidRDefault="007F023D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Жану өнімдерінің көлемі мен құрамын есептеу</w:t>
      </w:r>
    </w:p>
    <w:p w:rsidR="000570B3" w:rsidRDefault="007F023D" w:rsidP="000570B3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Заттардың жану жылуын есептеу</w:t>
      </w:r>
    </w:p>
    <w:p w:rsidR="007F023D" w:rsidRPr="000570B3" w:rsidRDefault="007F023D" w:rsidP="000941A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Жану температурасын есептеу</w:t>
      </w:r>
    </w:p>
    <w:p w:rsidR="000941A6" w:rsidRDefault="007F023D" w:rsidP="000941A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Аппроксимациялық формула бойынша жалын (тұтану) таралуының  </w:t>
      </w:r>
    </w:p>
    <w:p w:rsidR="007F023D" w:rsidRPr="000570B3" w:rsidRDefault="007F023D" w:rsidP="000941A6">
      <w:pPr>
        <w:pStyle w:val="a3"/>
        <w:tabs>
          <w:tab w:val="left" w:pos="567"/>
        </w:tabs>
        <w:spacing w:after="0" w:line="240" w:lineRule="auto"/>
        <w:ind w:left="426" w:firstLine="141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концентрациялық шектерін (ТКШ) есептеу</w:t>
      </w:r>
    </w:p>
    <w:p w:rsidR="000941A6" w:rsidRDefault="007F023D" w:rsidP="000941A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Қауіпсіздік коэффициенттерін қолдануымен газдар мен булардың қауіпсіз </w:t>
      </w:r>
    </w:p>
    <w:p w:rsidR="007F023D" w:rsidRPr="000570B3" w:rsidRDefault="007F023D" w:rsidP="000941A6">
      <w:pPr>
        <w:pStyle w:val="a3"/>
        <w:tabs>
          <w:tab w:val="left" w:pos="567"/>
        </w:tabs>
        <w:spacing w:after="0" w:line="240" w:lineRule="auto"/>
        <w:ind w:left="426" w:firstLine="141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концентрациясын есептеу</w:t>
      </w:r>
    </w:p>
    <w:p w:rsidR="007F023D" w:rsidRPr="000570B3" w:rsidRDefault="007F023D" w:rsidP="000570B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Антуан теңдеуі бойынша қаныққан бу қысымын есептеу</w:t>
      </w:r>
    </w:p>
    <w:p w:rsidR="007F023D" w:rsidRPr="000570B3" w:rsidRDefault="007F023D" w:rsidP="000570B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284"/>
        <w:jc w:val="both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Жарқыл мен тұтанудың температурасын анықтау</w:t>
      </w:r>
    </w:p>
    <w:p w:rsidR="004161E6" w:rsidRPr="000570B3" w:rsidRDefault="007F023D" w:rsidP="000570B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</w:rPr>
        <w:t>Жарылыстың не</w:t>
      </w:r>
      <w:r w:rsidRPr="000570B3">
        <w:rPr>
          <w:rFonts w:ascii="Times New Roman" w:hAnsi="Times New Roman" w:cs="Times New Roman"/>
          <w:sz w:val="24"/>
          <w:szCs w:val="24"/>
          <w:lang w:val="kk-KZ"/>
        </w:rPr>
        <w:t>гізгі параметрлерін есептеу</w:t>
      </w:r>
    </w:p>
    <w:p w:rsidR="004F71AB" w:rsidRDefault="004F71AB" w:rsidP="0005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61E6" w:rsidRPr="000570B3" w:rsidRDefault="004161E6" w:rsidP="0005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sz w:val="24"/>
          <w:szCs w:val="24"/>
          <w:lang w:val="kk-KZ"/>
        </w:rPr>
        <w:t xml:space="preserve">Зертханалық </w:t>
      </w:r>
      <w:r w:rsidR="00B23627" w:rsidRPr="000570B3"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0570B3">
        <w:rPr>
          <w:rFonts w:ascii="Times New Roman" w:hAnsi="Times New Roman" w:cs="Times New Roman"/>
          <w:sz w:val="24"/>
          <w:szCs w:val="24"/>
          <w:lang w:val="kk-KZ"/>
        </w:rPr>
        <w:t xml:space="preserve"> (30 сағат, аптасына 2 сағат)</w:t>
      </w:r>
    </w:p>
    <w:p w:rsidR="009B54DB" w:rsidRPr="009B54DB" w:rsidRDefault="009B54DB" w:rsidP="009B54DB">
      <w:pPr>
        <w:pStyle w:val="7"/>
        <w:numPr>
          <w:ilvl w:val="0"/>
          <w:numId w:val="3"/>
        </w:numPr>
        <w:tabs>
          <w:tab w:val="left" w:pos="284"/>
        </w:tabs>
        <w:spacing w:before="0" w:after="0"/>
        <w:ind w:left="426" w:hanging="283"/>
        <w:jc w:val="both"/>
        <w:rPr>
          <w:lang w:val="kk-KZ"/>
        </w:rPr>
      </w:pPr>
      <w:r w:rsidRPr="009B54DB">
        <w:rPr>
          <w:lang w:val="kk-KZ"/>
        </w:rPr>
        <w:t>Сұйық отынның бүрку массасының цилиндрлік жану камерасында жану процесіне әсерін сандық зерттеу</w:t>
      </w:r>
    </w:p>
    <w:p w:rsidR="009B54DB" w:rsidRPr="009B54DB" w:rsidRDefault="009B54DB" w:rsidP="009B54D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Цилиндрлік жану камерасында сұйық отынның жану процесіне бүрку жылдамдығының әсерін сандық зерттеу</w:t>
      </w:r>
    </w:p>
    <w:p w:rsidR="009B54DB" w:rsidRPr="009B54DB" w:rsidRDefault="009B54DB" w:rsidP="009B54D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Жану камерасында сұйық отынның жануына бастапқы температураның әсерін сандық зерттеу</w:t>
      </w:r>
    </w:p>
    <w:p w:rsidR="009B54DB" w:rsidRPr="009B54DB" w:rsidRDefault="009B54DB" w:rsidP="009B54D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Бүркілетін тамшылардың бастапқы радиусының жану камерасында сұйық отынның жану процесіне әсерін сандық зерттеу</w:t>
      </w:r>
    </w:p>
    <w:p w:rsidR="00B23627" w:rsidRPr="009B54DB" w:rsidRDefault="009B54DB" w:rsidP="009B54D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23627" w:rsidRPr="009B54DB">
        <w:rPr>
          <w:rFonts w:ascii="Times New Roman" w:hAnsi="Times New Roman" w:cs="Times New Roman"/>
          <w:sz w:val="24"/>
          <w:szCs w:val="24"/>
          <w:lang w:val="kk-KZ"/>
        </w:rPr>
        <w:t>етанның жану процесін сандық зерттеу</w:t>
      </w:r>
    </w:p>
    <w:p w:rsidR="00B23627" w:rsidRPr="000570B3" w:rsidRDefault="00B23627" w:rsidP="000570B3">
      <w:pPr>
        <w:pStyle w:val="7"/>
        <w:spacing w:before="0" w:after="0"/>
        <w:jc w:val="both"/>
        <w:rPr>
          <w:b/>
          <w:lang w:val="kk-KZ"/>
        </w:rPr>
      </w:pPr>
    </w:p>
    <w:p w:rsidR="00B23627" w:rsidRPr="000570B3" w:rsidRDefault="00B23627" w:rsidP="000570B3">
      <w:pPr>
        <w:pStyle w:val="7"/>
        <w:spacing w:before="0" w:after="0"/>
        <w:jc w:val="both"/>
        <w:rPr>
          <w:b/>
          <w:bCs/>
          <w:lang w:val="kk-KZ"/>
        </w:rPr>
      </w:pPr>
      <w:r w:rsidRPr="000570B3">
        <w:rPr>
          <w:b/>
          <w:lang w:val="kk-KZ"/>
        </w:rPr>
        <w:t>Негізгі әдебиеттер:</w:t>
      </w:r>
    </w:p>
    <w:p w:rsidR="00B23627" w:rsidRPr="009B54DB" w:rsidRDefault="00B23627" w:rsidP="009B54DB">
      <w:pPr>
        <w:pStyle w:val="a3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Асқарова Ә.С., Бөлегенова С.Ә. Жану физикасы: оқу құралы. – Алматы, 2011. – 101 с.</w:t>
      </w:r>
    </w:p>
    <w:p w:rsidR="00B23627" w:rsidRPr="009B54DB" w:rsidRDefault="00B23627" w:rsidP="009B54DB">
      <w:pPr>
        <w:pStyle w:val="a3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B54DB">
        <w:rPr>
          <w:rFonts w:ascii="Times New Roman" w:hAnsi="Times New Roman" w:cs="Times New Roman"/>
          <w:sz w:val="24"/>
          <w:szCs w:val="24"/>
        </w:rPr>
        <w:t>Хитрин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 xml:space="preserve"> Л.Н. Физика горения и взрыва. М.: Изд-во Московского университета. –</w:t>
      </w:r>
      <w:r w:rsidR="009646FC" w:rsidRPr="009B54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54DB">
        <w:rPr>
          <w:rFonts w:ascii="Times New Roman" w:hAnsi="Times New Roman" w:cs="Times New Roman"/>
          <w:sz w:val="24"/>
          <w:szCs w:val="24"/>
          <w:lang w:val="kk-KZ"/>
        </w:rPr>
        <w:t xml:space="preserve">Москва, 1957. </w:t>
      </w:r>
      <w:r w:rsidRPr="009B54DB">
        <w:rPr>
          <w:rFonts w:ascii="Times New Roman" w:hAnsi="Times New Roman" w:cs="Times New Roman"/>
          <w:sz w:val="24"/>
          <w:szCs w:val="24"/>
        </w:rPr>
        <w:t>– 452 с.</w:t>
      </w:r>
    </w:p>
    <w:p w:rsidR="00B23627" w:rsidRPr="009B54DB" w:rsidRDefault="00B23627" w:rsidP="009B54DB">
      <w:pPr>
        <w:pStyle w:val="a3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B54DB">
        <w:rPr>
          <w:rFonts w:ascii="Times New Roman" w:hAnsi="Times New Roman" w:cs="Times New Roman"/>
          <w:sz w:val="24"/>
          <w:szCs w:val="24"/>
        </w:rPr>
        <w:t>Сполдинг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 xml:space="preserve"> Д.Б. Основы теории горения.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Перев</w:t>
      </w:r>
      <w:proofErr w:type="gramStart"/>
      <w:r w:rsidRPr="009B54DB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9B54DB">
        <w:rPr>
          <w:rFonts w:ascii="Times New Roman" w:hAnsi="Times New Roman" w:cs="Times New Roman"/>
          <w:sz w:val="24"/>
          <w:szCs w:val="24"/>
        </w:rPr>
        <w:t xml:space="preserve"> англ. Л.А.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Клячко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Самозванцева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 xml:space="preserve">, под ред. Д.Н.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Вырубова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 xml:space="preserve">. Москва: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54DB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  <w:r w:rsidRPr="009B54DB">
        <w:rPr>
          <w:rFonts w:ascii="Times New Roman" w:hAnsi="Times New Roman" w:cs="Times New Roman"/>
          <w:sz w:val="24"/>
          <w:szCs w:val="24"/>
        </w:rPr>
        <w:t xml:space="preserve"> издательство, 1959. – 320 с.</w:t>
      </w:r>
    </w:p>
    <w:p w:rsidR="00B23627" w:rsidRPr="009B54DB" w:rsidRDefault="00B23627" w:rsidP="009B54DB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Гремячкин В.М. Тепло- и массоперенос при гетерогенных процессах: учебное пособие. – М.: Из-во МГТУ им. Н.Э. Баумана, 2010. – 175 с.</w:t>
      </w:r>
    </w:p>
    <w:p w:rsidR="009646FC" w:rsidRPr="009B54DB" w:rsidRDefault="009646FC" w:rsidP="009B54DB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Портола В.А., Луговцева Н.Ю., Торосян Е.С.. Расчет процессов горения и взрыва: учебное пособие. Томск: Изд-во ТПУ, 2012 – 108 с.</w:t>
      </w:r>
    </w:p>
    <w:p w:rsidR="00B23627" w:rsidRPr="000570B3" w:rsidRDefault="00B23627" w:rsidP="00057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70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әдебиеттер: </w:t>
      </w:r>
    </w:p>
    <w:p w:rsidR="009B54DB" w:rsidRDefault="00B23627" w:rsidP="009B54D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Вулис Л.А., Ярин Л.П. Аэродинамика факела. Л.: Энергия, 1978. – 320с.</w:t>
      </w:r>
    </w:p>
    <w:p w:rsidR="009B54DB" w:rsidRDefault="00B23627" w:rsidP="009B54DB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lastRenderedPageBreak/>
        <w:t>А.С. Аскарова, М.А. Гороховски, И.В. Локтионова, М.Ж. Рыспаева Горение жидких топлив в камере сгорания // Известия НАН РК, серия физико-математическая. – Алматы, 2006. - № 3. - с. 10-14.</w:t>
      </w:r>
    </w:p>
    <w:p w:rsidR="009B54DB" w:rsidRPr="009B54DB" w:rsidRDefault="00B23627" w:rsidP="009B54DB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</w:rPr>
        <w:t xml:space="preserve">А.С.Аскарова,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С.А.Болегенова</w:t>
      </w:r>
      <w:proofErr w:type="spellEnd"/>
      <w:r w:rsidRPr="009B54DB">
        <w:rPr>
          <w:rFonts w:ascii="Times New Roman" w:hAnsi="Times New Roman" w:cs="Times New Roman"/>
          <w:sz w:val="24"/>
          <w:szCs w:val="24"/>
        </w:rPr>
        <w:t>, И.Э</w:t>
      </w:r>
      <w:r w:rsidRPr="009B54D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B54DB">
        <w:rPr>
          <w:rFonts w:ascii="Times New Roman" w:hAnsi="Times New Roman" w:cs="Times New Roman"/>
          <w:sz w:val="24"/>
          <w:szCs w:val="24"/>
        </w:rPr>
        <w:t xml:space="preserve">Волошина, </w:t>
      </w:r>
      <w:proofErr w:type="spellStart"/>
      <w:r w:rsidRPr="009B54DB">
        <w:rPr>
          <w:rFonts w:ascii="Times New Roman" w:hAnsi="Times New Roman" w:cs="Times New Roman"/>
          <w:sz w:val="24"/>
          <w:szCs w:val="24"/>
        </w:rPr>
        <w:t>М.Ж.Рыспаева</w:t>
      </w:r>
      <w:proofErr w:type="spellEnd"/>
      <w:r w:rsidR="00836A23">
        <w:rPr>
          <w:rFonts w:ascii="Times New Roman" w:hAnsi="Times New Roman" w:cs="Times New Roman"/>
          <w:sz w:val="24"/>
          <w:szCs w:val="24"/>
        </w:rPr>
        <w:t xml:space="preserve"> </w:t>
      </w:r>
      <w:r w:rsidRPr="009B54DB">
        <w:rPr>
          <w:rFonts w:ascii="Times New Roman" w:eastAsia="??" w:hAnsi="Times New Roman" w:cs="Times New Roman"/>
          <w:sz w:val="24"/>
          <w:szCs w:val="24"/>
          <w:lang w:eastAsia="ko-KR"/>
        </w:rPr>
        <w:t xml:space="preserve">Численное исследование процесса горения жидкого топлива, впрыскиваемого в камеру сгорания // </w:t>
      </w:r>
      <w:r w:rsidRPr="009B54DB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9B54D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B54DB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«Актуальные проблемы энергетики»</w:t>
      </w:r>
      <w:r w:rsidRPr="009B54DB">
        <w:rPr>
          <w:rFonts w:ascii="Times New Roman" w:hAnsi="Times New Roman" w:cs="Times New Roman"/>
          <w:sz w:val="24"/>
          <w:szCs w:val="24"/>
          <w:lang w:val="kk-KZ"/>
        </w:rPr>
        <w:t>. -</w:t>
      </w:r>
      <w:r w:rsidRPr="009B54DB">
        <w:rPr>
          <w:rFonts w:ascii="Times New Roman" w:hAnsi="Times New Roman" w:cs="Times New Roman"/>
          <w:sz w:val="24"/>
          <w:szCs w:val="24"/>
        </w:rPr>
        <w:t xml:space="preserve"> Екатеринбург, 2007</w:t>
      </w:r>
      <w:r w:rsidRPr="009B54DB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9B54DB">
        <w:rPr>
          <w:rFonts w:ascii="Times New Roman" w:hAnsi="Times New Roman" w:cs="Times New Roman"/>
          <w:sz w:val="24"/>
          <w:szCs w:val="24"/>
        </w:rPr>
        <w:t xml:space="preserve">с.174-177. </w:t>
      </w:r>
    </w:p>
    <w:p w:rsidR="00B23627" w:rsidRPr="009B54DB" w:rsidRDefault="00B23627" w:rsidP="009B54DB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Style w:val="shorttext"/>
          <w:sz w:val="24"/>
          <w:szCs w:val="24"/>
          <w:lang w:val="kk-KZ"/>
        </w:rPr>
      </w:pPr>
      <w:r w:rsidRPr="009B54DB">
        <w:rPr>
          <w:rFonts w:ascii="Times New Roman" w:hAnsi="Times New Roman" w:cs="Times New Roman"/>
          <w:sz w:val="24"/>
          <w:szCs w:val="24"/>
          <w:lang w:val="kk-KZ"/>
        </w:rPr>
        <w:t>A.S.Askarova, S.А.Bolegenova, M</w:t>
      </w:r>
      <w:r w:rsidRPr="009B54DB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.Zh.Ryspayeva, I.E.Voloshina </w:t>
      </w:r>
      <w:r w:rsidRPr="009B54DB">
        <w:rPr>
          <w:rFonts w:ascii="Times New Roman" w:hAnsi="Times New Roman" w:cs="Times New Roman"/>
          <w:sz w:val="24"/>
          <w:szCs w:val="24"/>
          <w:lang w:val="kk-KZ"/>
        </w:rPr>
        <w:t>Numerical study of dodecane’s combustion in the burner chamber</w:t>
      </w:r>
      <w:r w:rsidR="00836A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54DB">
        <w:rPr>
          <w:rFonts w:ascii="Times New Roman" w:hAnsi="Times New Roman" w:cs="Times New Roman"/>
          <w:sz w:val="24"/>
          <w:szCs w:val="24"/>
          <w:lang w:val="kk-KZ"/>
        </w:rPr>
        <w:t>//  Вестник КазНУ, серия физическая. Алматы, 2009. - №2(29). - с. 60-63.</w:t>
      </w:r>
    </w:p>
    <w:p w:rsidR="004553CF" w:rsidRPr="000570B3" w:rsidRDefault="004553CF" w:rsidP="00057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553CF" w:rsidRPr="000570B3" w:rsidSect="00836A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22B"/>
    <w:multiLevelType w:val="hybridMultilevel"/>
    <w:tmpl w:val="60A2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3AC"/>
    <w:multiLevelType w:val="hybridMultilevel"/>
    <w:tmpl w:val="7C78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2DEC"/>
    <w:multiLevelType w:val="hybridMultilevel"/>
    <w:tmpl w:val="F9B2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21341"/>
    <w:multiLevelType w:val="hybridMultilevel"/>
    <w:tmpl w:val="2D7AFF1C"/>
    <w:lvl w:ilvl="0" w:tplc="E48C8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44D06"/>
    <w:multiLevelType w:val="hybridMultilevel"/>
    <w:tmpl w:val="2626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3CF"/>
    <w:rsid w:val="000570B3"/>
    <w:rsid w:val="000941A6"/>
    <w:rsid w:val="00177353"/>
    <w:rsid w:val="00330511"/>
    <w:rsid w:val="004161E6"/>
    <w:rsid w:val="004553CF"/>
    <w:rsid w:val="004F71AB"/>
    <w:rsid w:val="007F023D"/>
    <w:rsid w:val="00836A23"/>
    <w:rsid w:val="008668B0"/>
    <w:rsid w:val="009646FC"/>
    <w:rsid w:val="009B54DB"/>
    <w:rsid w:val="00B23627"/>
    <w:rsid w:val="00BC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B2362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1"/>
    <w:pPr>
      <w:ind w:left="720"/>
      <w:contextualSpacing/>
    </w:pPr>
  </w:style>
  <w:style w:type="character" w:customStyle="1" w:styleId="tlid-translation">
    <w:name w:val="tlid-translation"/>
    <w:basedOn w:val="a0"/>
    <w:rsid w:val="007F023D"/>
  </w:style>
  <w:style w:type="character" w:customStyle="1" w:styleId="70">
    <w:name w:val="Заголовок 7 Знак"/>
    <w:basedOn w:val="a0"/>
    <w:link w:val="7"/>
    <w:rsid w:val="00B23627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B2362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2020-03-26T09:15:00Z</dcterms:created>
  <dcterms:modified xsi:type="dcterms:W3CDTF">2020-03-26T10:08:00Z</dcterms:modified>
</cp:coreProperties>
</file>